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200" w:after="300"/>
        <w:jc w:val="center"/>
      </w:pPr>
      <w:r>
        <w:rPr>
          <w:b/>
          <w:bCs/>
          <w:color w:val="1F7DC1"/>
          <w:sz w:val="56"/>
          <w:szCs w:val="56"/>
          <w:rFonts w:ascii="Calibri" w:cs="Calibri" w:eastAsia="Calibri" w:hAnsi="Calibri"/>
        </w:rPr>
        <w:t xml:space="preserve">SOLUTION_ERP</w:t>
      </w:r>
    </w:p>
    <w:p>
      <w:pPr>
        <w:spacing w:after="120"/>
        <w:jc w:val="center"/>
      </w:pPr>
      <w:r>
        <w:rPr>
          <w:b/>
          <w:bCs/>
          <w:color w:val="333333"/>
          <w:sz w:val="36"/>
          <w:szCs w:val="36"/>
          <w:rFonts w:ascii="Calibri" w:cs="Calibri" w:eastAsia="Calibri" w:hAnsi="Calibri"/>
        </w:rPr>
        <w:t xml:space="preserve">Hướng dẫn Sử dụng - User Manual</w:t>
      </w:r>
    </w:p>
    <w:p>
      <w:pPr>
        <w:spacing w:after="600"/>
        <w:jc w:val="center"/>
      </w:pPr>
      <w:r>
        <w:rPr>
          <w:color w:val="666666"/>
          <w:sz w:val="28"/>
          <w:szCs w:val="28"/>
          <w:rFonts w:ascii="Calibri" w:cs="Calibri" w:eastAsia="Calibri" w:hAnsi="Calibri"/>
        </w:rPr>
        <w:t xml:space="preserve">Phần 05: Budget - Tạo Ngân sách + Hạng mục + Liên kết HĐ/PE</w:t>
      </w:r>
    </w:p>
    <w:p>
      <w:pPr>
        <w:spacing w:after="1200"/>
        <w:jc w:val="center"/>
      </w:pPr>
      <w:r>
        <w:rPr>
          <w:i/>
          <w:iCs/>
          <w:color w:val="888888"/>
          <w:sz w:val="22"/>
          <w:szCs w:val="22"/>
          <w:rFonts w:ascii="Calibri" w:cs="Calibri" w:eastAsia="Calibri" w:hAnsi="Calibri"/>
        </w:rPr>
        <w:t xml:space="preserve">Công ty TNHH Xây dựng Solutions  |  Hệ thống Quản lý Hợp đồng</w:t>
      </w:r>
    </w:p>
    <w:p>
      <w:pPr>
        <w:pageBreakBefore/>
      </w:pPr>
      <w:r>
        <w:t xml:space="preserve"/>
      </w:r>
    </w:p>
    <w:p>
      <w:pPr>
        <w:pStyle w:val="Heading1"/>
        <w:spacing w:before="360" w:after="200"/>
      </w:pPr>
      <w:r>
        <w:rPr>
          <w:b/>
          <w:bCs/>
          <w:color w:val="1F7DC1"/>
          <w:sz w:val="32"/>
          <w:szCs w:val="32"/>
          <w:rFonts w:ascii="Calibri" w:cs="Calibri" w:eastAsia="Calibri" w:hAnsi="Calibri"/>
        </w:rPr>
        <w:t xml:space="preserve">Mục lục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pPr>
        <w:pageBreakBefore/>
      </w:pPr>
      <w:r>
        <w:t xml:space="preserve"/>
      </w:r>
    </w:p>
    <w:p>
      <w:pPr>
        <w:pStyle w:val="Heading1"/>
        <w:spacing w:before="360" w:after="200"/>
      </w:pPr>
      <w:r>
        <w:rPr>
          <w:b/>
          <w:bCs/>
          <w:color w:val="1F7DC1"/>
          <w:sz w:val="32"/>
          <w:szCs w:val="32"/>
          <w:rFonts w:ascii="Calibri" w:cs="Calibri" w:eastAsia="Calibri" w:hAnsi="Calibri"/>
        </w:rPr>
        <w:t xml:space="preserve">1. Ngân sách dự án là gì?</w:t>
      </w:r>
    </w:p>
    <w:p>
      <w:pPr>
        <w:spacing w:after="120"/>
      </w:pPr>
      <w:r>
        <w:rPr>
          <w:sz w:val="22"/>
          <w:szCs w:val="22"/>
          <w:rFonts w:ascii="Calibri" w:cs="Calibri" w:eastAsia="Calibri" w:hAnsi="Calibri"/>
        </w:rPr>
        <w:t xml:space="preserve">Module Ngân sách quản lý dự toán chi phí cho từng dự án. Mỗi dự án có thể có 1 hoặc nhiều ngân sách (theo năm hoặc theo hạng mục lớn).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HĐ + Phiếu PE có thể liên kết Ngân sách để theo dõi "đã chi vs ngân sách"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Workflow đơn giản 3 bước: Đang soạn thảo → Chờ CCM → Chờ CEO → Đã duyệt</w:t>
      </w:r>
    </w:p>
    <w:p>
      <w:pPr>
        <w:pStyle w:val="Heading1"/>
        <w:spacing w:before="360" w:after="200"/>
      </w:pPr>
      <w:r>
        <w:rPr>
          <w:b/>
          <w:bCs/>
          <w:color w:val="1F7DC1"/>
          <w:sz w:val="32"/>
          <w:szCs w:val="32"/>
          <w:rFonts w:ascii="Calibri" w:cs="Calibri" w:eastAsia="Calibri" w:hAnsi="Calibri"/>
        </w:rPr>
        <w:t xml:space="preserve">2. Tạo ngân sách mới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Sidebar → "Ngân sách" → "Tạo mới"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Hoặc URL /budgets/new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Điền Header: Tên ngân sách, Năm, Dự án, Phòng ban, Mô tả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Click "Lưu nháp"</w:t>
      </w:r>
    </w:p>
    <w:p>
      <w:pPr>
        <w:pBdr>
          <w:left w:val="single" w:color="F0B429" w:sz="18"/>
        </w:pBdr>
        <w:shd w:fill="FFF4D6" w:val="clear"/>
        <w:spacing w:before="120" w:after="120"/>
        <w:ind w:left="240"/>
      </w:pPr>
      <w:r>
        <w:rPr>
          <w:i/>
          <w:iCs/>
          <w:sz w:val="22"/>
          <w:szCs w:val="22"/>
          <w:rFonts w:ascii="Calibri" w:cs="Calibri" w:eastAsia="Calibri" w:hAnsi="Calibri"/>
        </w:rPr>
        <w:t xml:space="preserve">💡 Mã ngân sách format NS-{Năm tháng}-{số thứ tự} — tự gen.</w:t>
      </w:r>
    </w:p>
    <w:p>
      <w:pPr>
        <w:pStyle w:val="Heading1"/>
        <w:spacing w:before="360" w:after="200"/>
      </w:pPr>
      <w:r>
        <w:rPr>
          <w:b/>
          <w:bCs/>
          <w:color w:val="1F7DC1"/>
          <w:sz w:val="32"/>
          <w:szCs w:val="32"/>
          <w:rFonts w:ascii="Calibri" w:cs="Calibri" w:eastAsia="Calibri" w:hAnsi="Calibri"/>
        </w:rPr>
        <w:t xml:space="preserve">3. Thêm hạng mục ngân sách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Mở ngân sách → section "Hạng mục"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Click "Thêm hạng mục"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Nhập: Mã nhóm / Tên nhóm / Mã hạng mục / Nội dung / Đơn vị / Khối lượng / Đơn giá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Hệ thống tự tính Thành tiền = Khối lượng × Đơn giá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Tổng ngân sách tự tổng hợp ở Header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Click "Lưu"</w:t>
      </w:r>
    </w:p>
    <w:p>
      <w:pPr>
        <w:pBdr>
          <w:left w:val="single" w:color="4CAF50" w:sz="18"/>
        </w:pBdr>
        <w:shd w:fill="E8F5E9" w:val="clear"/>
        <w:spacing w:before="120" w:after="120"/>
        <w:ind w:left="240"/>
      </w:pPr>
      <w:r>
        <w:rPr>
          <w:i/>
          <w:iCs/>
          <w:sz w:val="22"/>
          <w:szCs w:val="22"/>
          <w:rFonts w:ascii="Calibri" w:cs="Calibri" w:eastAsia="Calibri" w:hAnsi="Calibri"/>
        </w:rPr>
        <w:t xml:space="preserve">✓ Mã nhóm + Mã hạng mục dùng để match với chi tiết HĐ/PE khi đối chiếu "đã chi vs ngân sách".</w:t>
      </w:r>
    </w:p>
    <w:p>
      <w:pPr>
        <w:pStyle w:val="Heading1"/>
        <w:spacing w:before="360" w:after="200"/>
      </w:pPr>
      <w:r>
        <w:rPr>
          <w:b/>
          <w:bCs/>
          <w:color w:val="1F7DC1"/>
          <w:sz w:val="32"/>
          <w:szCs w:val="32"/>
          <w:rFonts w:ascii="Calibri" w:cs="Calibri" w:eastAsia="Calibri" w:hAnsi="Calibri"/>
        </w:rPr>
        <w:t xml:space="preserve">4. Sửa hạng mục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Mở ngân sách ở phase Đang soạn thảo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Click vào ô cần sửa → inline edit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Click ngoài để lưu (auto-save)</w:t>
      </w:r>
    </w:p>
    <w:p>
      <w:pPr>
        <w:pBdr>
          <w:left w:val="single" w:color="D63031" w:sz="18"/>
        </w:pBdr>
        <w:shd w:fill="FFE5E5" w:val="clear"/>
        <w:spacing w:before="120" w:after="120"/>
        <w:ind w:left="240"/>
      </w:pPr>
      <w:r>
        <w:rPr>
          <w:i/>
          <w:iCs/>
          <w:sz w:val="22"/>
          <w:szCs w:val="22"/>
          <w:rFonts w:ascii="Calibri" w:cs="Calibri" w:eastAsia="Calibri" w:hAnsi="Calibri"/>
        </w:rPr>
        <w:t xml:space="preserve">⚠️ Sau khi trình duyệt, ngân sách bị khóa edit. Phải reject về Đang soạn thảo mới sửa được.</w:t>
      </w:r>
    </w:p>
    <w:p>
      <w:pPr>
        <w:pStyle w:val="Heading1"/>
        <w:spacing w:before="360" w:after="200"/>
      </w:pPr>
      <w:r>
        <w:rPr>
          <w:b/>
          <w:bCs/>
          <w:color w:val="1F7DC1"/>
          <w:sz w:val="32"/>
          <w:szCs w:val="32"/>
          <w:rFonts w:ascii="Calibri" w:cs="Calibri" w:eastAsia="Calibri" w:hAnsi="Calibri"/>
        </w:rPr>
        <w:t xml:space="preserve">5. Trình duyệt ngân sách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Mở ngân sách ở phase Đang soạn thảo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Panel Quy trình bên phải → click "Trình → Chờ CCM"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CCM duyệt → "Chờ CEO"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CEO duyệt → "Đã duyệt"</w:t>
      </w:r>
    </w:p>
    <w:p>
      <w:pPr>
        <w:pBdr>
          <w:left w:val="single" w:color="F0B429" w:sz="18"/>
        </w:pBdr>
        <w:shd w:fill="FFF4D6" w:val="clear"/>
        <w:spacing w:before="120" w:after="120"/>
        <w:ind w:left="240"/>
      </w:pPr>
      <w:r>
        <w:rPr>
          <w:i/>
          <w:iCs/>
          <w:sz w:val="22"/>
          <w:szCs w:val="22"/>
          <w:rFonts w:ascii="Calibri" w:cs="Calibri" w:eastAsia="Calibri" w:hAnsi="Calibri"/>
        </w:rPr>
        <w:t xml:space="preserve">💡 Workflow Budget cũng có duyệt 2-cấp phòng ban (NV Review → TPB Confirm) — xem Phần 03.</w:t>
      </w:r>
    </w:p>
    <w:p>
      <w:pPr>
        <w:pStyle w:val="Heading1"/>
        <w:spacing w:before="360" w:after="200"/>
      </w:pPr>
      <w:r>
        <w:rPr>
          <w:b/>
          <w:bCs/>
          <w:color w:val="1F7DC1"/>
          <w:sz w:val="32"/>
          <w:szCs w:val="32"/>
          <w:rFonts w:ascii="Calibri" w:cs="Calibri" w:eastAsia="Calibri" w:hAnsi="Calibri"/>
        </w:rPr>
        <w:t xml:space="preserve">6. Liên kết HĐ / Phiếu PE với ngân sách</w:t>
      </w:r>
    </w:p>
    <w:p>
      <w:pPr>
        <w:spacing w:after="120"/>
      </w:pPr>
      <w:r>
        <w:rPr>
          <w:sz w:val="22"/>
          <w:szCs w:val="22"/>
          <w:rFonts w:ascii="Calibri" w:cs="Calibri" w:eastAsia="Calibri" w:hAnsi="Calibri"/>
        </w:rPr>
        <w:t xml:space="preserve">Khi tạo HĐ hoặc Phiếu PE, chọn ngân sách trong ô "Liên kết Ngân sách":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Tạo HĐ mới → form Header có dropdown "Ngân sách"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Filter chỉ hiện ngân sách: Phase = Đã duyệt + cùng Dự án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Chọn ngân sách → HĐ liên kết với ngân sách đó</w:t>
      </w:r>
    </w:p>
    <w:p>
      <w:pPr>
        <w:pStyle w:val="Heading1"/>
        <w:spacing w:before="360" w:after="200"/>
      </w:pPr>
      <w:r>
        <w:rPr>
          <w:b/>
          <w:bCs/>
          <w:color w:val="1F7DC1"/>
          <w:sz w:val="32"/>
          <w:szCs w:val="32"/>
          <w:rFonts w:ascii="Calibri" w:cs="Calibri" w:eastAsia="Calibri" w:hAnsi="Calibri"/>
        </w:rPr>
        <w:t xml:space="preserve">7. Cột "So với ngân sách" trong Phiếu PE</w:t>
      </w:r>
    </w:p>
    <w:p>
      <w:pPr>
        <w:spacing w:after="120"/>
      </w:pPr>
      <w:r>
        <w:rPr>
          <w:sz w:val="22"/>
          <w:szCs w:val="22"/>
          <w:rFonts w:ascii="Calibri" w:cs="Calibri" w:eastAsia="Calibri" w:hAnsi="Calibri"/>
        </w:rPr>
        <w:t xml:space="preserve">Khi PE có liên kết ngân sách, bảng Hạng mục có thêm cột "NS link · Δ":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Match dòng PE với ngân sách qua key "Mã nhóm | Mã hạng mục"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Hiển thị Đơn giá ngân sách + Δ chênh lệch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Δ &lt; 0 (xanh) — báo giá NCC dưới ngân sách (tốt)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Δ &gt; 0 (đỏ) — báo giá vượt ngân sách (cảnh báo)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Δ = 0 (xám) — khớp ngân sách</w:t>
      </w:r>
    </w:p>
    <w:p>
      <w:pPr>
        <w:pStyle w:val="Heading1"/>
        <w:spacing w:before="360" w:after="200"/>
      </w:pPr>
      <w:r>
        <w:rPr>
          <w:b/>
          <w:bCs/>
          <w:color w:val="1F7DC1"/>
          <w:sz w:val="32"/>
          <w:szCs w:val="32"/>
          <w:rFonts w:ascii="Calibri" w:cs="Calibri" w:eastAsia="Calibri" w:hAnsi="Calibri"/>
        </w:rPr>
        <w:t xml:space="preserve">8. Xem changelog ngân sách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Mở ngân sách → Panel phải → section "Lịch sử thay đổi"</w:t>
      </w:r>
    </w:p>
    <w:p>
      <w:pPr>
        <w:spacing w:after="120"/>
      </w:pPr>
      <w:r>
        <w:rPr>
          <w:sz w:val="22"/>
          <w:szCs w:val="22"/>
          <w:rFonts w:ascii="Calibri" w:cs="Calibri" w:eastAsia="Calibri" w:hAnsi="Calibri"/>
        </w:rPr>
        <w:t xml:space="preserve">Ghi nhận: ai sửa, sửa gì (Header / hạng mục / phase transition), thời gian.</w:t>
      </w:r>
    </w:p>
    <w:p>
      <w:pPr>
        <w:pStyle w:val="Heading1"/>
        <w:spacing w:before="360" w:after="200"/>
      </w:pPr>
      <w:r>
        <w:rPr>
          <w:b/>
          <w:bCs/>
          <w:color w:val="1F7DC1"/>
          <w:sz w:val="32"/>
          <w:szCs w:val="32"/>
          <w:rFonts w:ascii="Calibri" w:cs="Calibri" w:eastAsia="Calibri" w:hAnsi="Calibri"/>
        </w:rPr>
        <w:t xml:space="preserve">9. Xóa ngân sách nháp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Mở ngân sách ở phase Đang soạn thảo / Từ chối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Click icon thùng rác ở Header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Xác nhận "Xóa"</w:t>
      </w:r>
    </w:p>
    <w:p>
      <w:pPr>
        <w:pBdr>
          <w:left w:val="single" w:color="D63031" w:sz="18"/>
        </w:pBdr>
        <w:shd w:fill="FFE5E5" w:val="clear"/>
        <w:spacing w:before="120" w:after="120"/>
        <w:ind w:left="240"/>
      </w:pPr>
      <w:r>
        <w:rPr>
          <w:i/>
          <w:iCs/>
          <w:sz w:val="22"/>
          <w:szCs w:val="22"/>
          <w:rFonts w:ascii="Calibri" w:cs="Calibri" w:eastAsia="Calibri" w:hAnsi="Calibri"/>
        </w:rPr>
        <w:t xml:space="preserve">⚠️ Chỉ xóa được ngân sách ở phase Đang soạn thảo / Từ chối. Đã duyệt KHÔNG xóa được.</w:t>
      </w:r>
    </w:p>
    <w:sectPr>
      <w:headerReference w:type="default" r:id="rId6"/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026"/>
      </w:tabs>
    </w:pPr>
    <w:r>
      <w:rPr>
        <w:color w:val="888888"/>
        <w:sz w:val="18"/>
        <w:szCs w:val="18"/>
        <w:rFonts w:ascii="Calibri" w:cs="Calibri" w:eastAsia="Calibri" w:hAnsi="Calibri"/>
      </w:rPr>
      <w:t xml:space="preserve">© Solutions  |  v1.0  |  2026-05-04</w:t>
    </w:r>
    <w:r>
      <w:rPr>
        <w:color w:val="888888"/>
        <w:sz w:val="18"/>
        <w:szCs w:val="18"/>
        <w:rFonts w:ascii="Calibri" w:cs="Calibri" w:eastAsia="Calibri" w:hAnsi="Calibri"/>
      </w:rPr>
      <w:t xml:space="preserve">	Trang </w:t>
    </w:r>
    <w:r>
      <w:rPr>
        <w:color w:val="888888"/>
        <w:sz w:val="18"/>
        <w:szCs w:val="18"/>
        <w:rFonts w:ascii="Calibri" w:cs="Calibri" w:eastAsia="Calibri" w:hAnsi="Calibri"/>
      </w:rPr>
      <w:fldChar w:fldCharType="begin"/>
      <w:instrText xml:space="preserve">PAGE</w:instrText>
      <w:fldChar w:fldCharType="separate"/>
      <w:fldChar w:fldCharType="end"/>
    </w:r>
    <w:r>
      <w:rPr>
        <w:color w:val="888888"/>
        <w:sz w:val="18"/>
        <w:szCs w:val="18"/>
        <w:rFonts w:ascii="Calibri" w:cs="Calibri" w:eastAsia="Calibri" w:hAnsi="Calibri"/>
      </w:rPr>
      <w:t xml:space="preserve"> / </w:t>
    </w:r>
    <w:r>
      <w:rPr>
        <w:color w:val="888888"/>
        <w:sz w:val="18"/>
        <w:szCs w:val="18"/>
        <w:rFonts w:ascii="Calibri" w:cs="Calibri" w:eastAsia="Calibri" w:hAnsi="Calibri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888888"/>
        <w:sz w:val="18"/>
        <w:szCs w:val="18"/>
        <w:rFonts w:ascii="Calibri" w:cs="Calibri" w:eastAsia="Calibri" w:hAnsi="Calibri"/>
      </w:rPr>
      <w:t xml:space="preserve">SOLUTION_ERP - User Manual - 05 Budget Ngân sách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◦"/>
      <w:lvlJc w:val="left"/>
      <w:pPr>
        <w:ind w:left="14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  <w:lvl w:ilvl="1" w15:tentative="1">
      <w:start w:val="1"/>
      <w:numFmt w:val="lowerLetter"/>
      <w:lvlText w:val="%2)"/>
      <w:lvlJc w:val="left"/>
      <w:pPr>
        <w:ind w:left="14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00"/>
      <w:outlineLvl w:val="0"/>
    </w:pPr>
    <w:rPr>
      <w:b/>
      <w:bCs/>
      <w:color w:val="1F7DC1"/>
      <w:sz w:val="32"/>
      <w:szCs w:val="32"/>
      <w:rFonts w:ascii="Calibri" w:cs="Calibri" w:eastAsia="Calibri" w:hAnsi="Calibri"/>
    </w:rPr>
  </w:style>
  <w:style w:type="paragraph" w:styleId="Heading2">
    <w:name w:val="Heading 2"/>
    <w:basedOn w:val="Normal"/>
    <w:next w:val="Normal"/>
    <w:qFormat/>
    <w:pPr>
      <w:spacing w:before="280" w:after="160"/>
      <w:outlineLvl w:val="1"/>
    </w:pPr>
    <w:rPr>
      <w:b/>
      <w:bCs/>
      <w:color w:val="333333"/>
      <w:sz w:val="26"/>
      <w:szCs w:val="26"/>
      <w:rFonts w:ascii="Calibri" w:cs="Calibri" w:eastAsia="Calibri" w:hAnsi="Calibri"/>
    </w:rPr>
  </w:style>
  <w:style w:type="paragraph" w:styleId="Heading3">
    <w:name w:val="Heading 3"/>
    <w:basedOn w:val="Normal"/>
    <w:next w:val="Normal"/>
    <w:qFormat/>
    <w:pPr>
      <w:spacing w:before="200" w:after="120"/>
      <w:outlineLvl w:val="2"/>
    </w:pPr>
    <w:rPr>
      <w:b/>
      <w:bCs/>
      <w:color w:val="555555"/>
      <w:sz w:val="22"/>
      <w:szCs w:val="22"/>
      <w:rFonts w:ascii="Calibri" w:cs="Calibri" w:eastAsia="Calibri" w:hAnsi="Calibri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User Manual - 05 Ngân sách</dc:title>
  <dc:creator>SOLUTION_ERP</dc:creator>
  <dc:description>User Manual - 05 Ngân sách</dc:description>
  <cp:lastModifiedBy>Un-named</cp:lastModifiedBy>
  <cp:revision>1</cp:revision>
  <dcterms:created xsi:type="dcterms:W3CDTF">2026-05-06T10:04:59.065Z</dcterms:created>
  <dcterms:modified xsi:type="dcterms:W3CDTF">2026-05-06T10:04:59.065Z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